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D1" w:rsidRDefault="008D52D1" w:rsidP="007E534A">
      <w:pPr>
        <w:pStyle w:val="Title"/>
        <w:jc w:val="left"/>
      </w:pPr>
      <w:r w:rsidRPr="00837A45">
        <w:rPr>
          <w:noProof/>
          <w:lang w:val="en-AU" w:eastAsia="en-AU"/>
        </w:rPr>
        <w:drawing>
          <wp:anchor distT="0" distB="0" distL="114300" distR="114300" simplePos="0" relativeHeight="251660288" behindDoc="1" locked="0" layoutInCell="1" allowOverlap="1" wp14:anchorId="110246B3" wp14:editId="1F5F0298">
            <wp:simplePos x="0" y="0"/>
            <wp:positionH relativeFrom="margin">
              <wp:align>left</wp:align>
            </wp:positionH>
            <wp:positionV relativeFrom="paragraph">
              <wp:posOffset>211869</wp:posOffset>
            </wp:positionV>
            <wp:extent cx="653143" cy="77585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een_sho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143" cy="775855"/>
                    </a:xfrm>
                    <a:prstGeom prst="rect">
                      <a:avLst/>
                    </a:prstGeom>
                  </pic:spPr>
                </pic:pic>
              </a:graphicData>
            </a:graphic>
            <wp14:sizeRelH relativeFrom="page">
              <wp14:pctWidth>0</wp14:pctWidth>
            </wp14:sizeRelH>
            <wp14:sizeRelV relativeFrom="page">
              <wp14:pctHeight>0</wp14:pctHeight>
            </wp14:sizeRelV>
          </wp:anchor>
        </w:drawing>
      </w:r>
    </w:p>
    <w:p w:rsidR="009B5EF5" w:rsidRPr="00EF6A92" w:rsidRDefault="009B5EF5" w:rsidP="00044013">
      <w:pPr>
        <w:pStyle w:val="Title"/>
      </w:pPr>
      <w:r>
        <w:t xml:space="preserve"> </w:t>
      </w:r>
      <w:r w:rsidR="007C590E">
        <w:t>SEXUAL HARRASSMENT</w:t>
      </w:r>
    </w:p>
    <w:p w:rsidR="000A634C" w:rsidRPr="005A7A92" w:rsidRDefault="000A634C" w:rsidP="009B5EF5">
      <w:pPr>
        <w:pStyle w:val="Title"/>
        <w:rPr>
          <w:sz w:val="22"/>
          <w:szCs w:val="22"/>
          <w:lang w:val="en-AU" w:eastAsia="en-AU"/>
        </w:rPr>
      </w:pPr>
    </w:p>
    <w:p w:rsidR="00BF0201" w:rsidRDefault="00BF0201" w:rsidP="00BF0201">
      <w:pPr>
        <w:rPr>
          <w:rFonts w:ascii="Arial" w:hAnsi="Arial" w:cs="Arial"/>
          <w:color w:val="000000"/>
          <w:sz w:val="23"/>
          <w:szCs w:val="23"/>
        </w:rPr>
      </w:pPr>
      <w:r w:rsidRPr="00F41243">
        <w:rPr>
          <w:rFonts w:ascii="Arial" w:hAnsi="Arial" w:cs="Arial"/>
          <w:noProof/>
          <w:color w:val="808080" w:themeColor="background1" w:themeShade="80"/>
          <w:sz w:val="23"/>
          <w:szCs w:val="23"/>
          <w:lang w:val="en-AU" w:eastAsia="en-AU"/>
        </w:rPr>
        <mc:AlternateContent>
          <mc:Choice Requires="wps">
            <w:drawing>
              <wp:anchor distT="0" distB="0" distL="114300" distR="114300" simplePos="0" relativeHeight="251659264" behindDoc="0" locked="0" layoutInCell="1" allowOverlap="1" wp14:anchorId="5561FF38" wp14:editId="2B88F68A">
                <wp:simplePos x="0" y="0"/>
                <wp:positionH relativeFrom="margin">
                  <wp:posOffset>-635</wp:posOffset>
                </wp:positionH>
                <wp:positionV relativeFrom="paragraph">
                  <wp:posOffset>26628</wp:posOffset>
                </wp:positionV>
                <wp:extent cx="608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86475" cy="0"/>
                        </a:xfrm>
                        <a:prstGeom prst="line">
                          <a:avLst/>
                        </a:prstGeom>
                        <a:ln>
                          <a:solidFill>
                            <a:srgbClr val="009E5D"/>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71BDF"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2.1pt" to="479.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" strokecolor="#009e5d">
                <w10:wrap anchorx="margin"/>
              </v:line>
            </w:pict>
          </mc:Fallback>
        </mc:AlternateContent>
      </w:r>
    </w:p>
    <w:p w:rsidR="005A7A92" w:rsidRPr="003F02EB" w:rsidRDefault="005A7A92" w:rsidP="003F02EB">
      <w:pPr>
        <w:pStyle w:val="BodyText"/>
        <w:rPr>
          <w:sz w:val="22"/>
          <w:szCs w:val="22"/>
        </w:rPr>
      </w:pPr>
    </w:p>
    <w:p w:rsidR="003F02EB" w:rsidRPr="003F02EB" w:rsidRDefault="003F02EB" w:rsidP="003F02EB">
      <w:pPr>
        <w:pStyle w:val="BodyText"/>
        <w:rPr>
          <w:sz w:val="22"/>
          <w:szCs w:val="22"/>
        </w:rPr>
      </w:pPr>
      <w:r w:rsidRPr="003F02EB">
        <w:rPr>
          <w:sz w:val="22"/>
          <w:szCs w:val="22"/>
        </w:rPr>
        <w:t xml:space="preserve">Sexual harassment is an unwelcome, unsolicited or unreciprocated behaviour of a nature or connotation (whether physical, spoken or written) between people, either individually or in groups. </w:t>
      </w:r>
    </w:p>
    <w:p w:rsidR="003F02EB" w:rsidRPr="003F02EB" w:rsidRDefault="003F02EB" w:rsidP="003F02EB">
      <w:pPr>
        <w:pStyle w:val="BodyText"/>
        <w:rPr>
          <w:sz w:val="22"/>
          <w:szCs w:val="22"/>
        </w:rPr>
      </w:pPr>
    </w:p>
    <w:p w:rsidR="003F02EB" w:rsidRPr="003F02EB" w:rsidRDefault="003F02EB" w:rsidP="003F02EB">
      <w:pPr>
        <w:pStyle w:val="BodyText"/>
        <w:rPr>
          <w:sz w:val="22"/>
          <w:szCs w:val="22"/>
        </w:rPr>
      </w:pPr>
      <w:r w:rsidRPr="003F02EB">
        <w:rPr>
          <w:sz w:val="22"/>
          <w:szCs w:val="22"/>
        </w:rPr>
        <w:t xml:space="preserve">It may comprise requests for sexual favours that occur in the working environment and are considered to affect the working relationships of the persons concerned. Sexual harassment may occur between persons of the opposite sex or the same sex. </w:t>
      </w:r>
    </w:p>
    <w:p w:rsidR="003F02EB" w:rsidRPr="003F02EB" w:rsidRDefault="003F02EB" w:rsidP="003F02EB">
      <w:pPr>
        <w:pStyle w:val="BodyText"/>
        <w:rPr>
          <w:sz w:val="22"/>
          <w:szCs w:val="22"/>
        </w:rPr>
      </w:pPr>
    </w:p>
    <w:p w:rsidR="003F02EB" w:rsidRPr="0056631A" w:rsidRDefault="003F02EB" w:rsidP="0056631A">
      <w:pPr>
        <w:pStyle w:val="BodyText"/>
        <w:rPr>
          <w:sz w:val="22"/>
          <w:szCs w:val="22"/>
        </w:rPr>
      </w:pPr>
      <w:r w:rsidRPr="0056631A">
        <w:rPr>
          <w:sz w:val="22"/>
          <w:szCs w:val="22"/>
        </w:rPr>
        <w:t xml:space="preserve">Under the Sexual Discrimination Act, Sexual Harassment has 3 elements; </w:t>
      </w:r>
    </w:p>
    <w:p w:rsidR="003F02EB" w:rsidRPr="003F02EB" w:rsidRDefault="003F02EB" w:rsidP="003F02EB">
      <w:pPr>
        <w:pStyle w:val="BodyText"/>
        <w:rPr>
          <w:sz w:val="22"/>
          <w:szCs w:val="22"/>
        </w:rPr>
      </w:pPr>
    </w:p>
    <w:p w:rsidR="003F02EB" w:rsidRPr="003F02EB" w:rsidRDefault="003F02EB" w:rsidP="003F02EB">
      <w:pPr>
        <w:pStyle w:val="BodyText"/>
        <w:numPr>
          <w:ilvl w:val="0"/>
          <w:numId w:val="17"/>
        </w:numPr>
        <w:ind w:left="567" w:hanging="567"/>
        <w:rPr>
          <w:sz w:val="22"/>
          <w:szCs w:val="22"/>
        </w:rPr>
      </w:pPr>
      <w:r w:rsidRPr="003F02EB">
        <w:rPr>
          <w:sz w:val="22"/>
          <w:szCs w:val="22"/>
        </w:rPr>
        <w:t xml:space="preserve">Behavior which is of sexual nature </w:t>
      </w:r>
    </w:p>
    <w:p w:rsidR="003F02EB" w:rsidRPr="003F02EB" w:rsidRDefault="003F02EB" w:rsidP="003F02EB">
      <w:pPr>
        <w:pStyle w:val="BodyText"/>
        <w:numPr>
          <w:ilvl w:val="0"/>
          <w:numId w:val="17"/>
        </w:numPr>
        <w:ind w:left="567" w:hanging="567"/>
        <w:rPr>
          <w:sz w:val="22"/>
          <w:szCs w:val="22"/>
        </w:rPr>
      </w:pPr>
      <w:r w:rsidRPr="003F02EB">
        <w:rPr>
          <w:sz w:val="22"/>
          <w:szCs w:val="22"/>
        </w:rPr>
        <w:t xml:space="preserve">Behavior which is unwelcome </w:t>
      </w:r>
    </w:p>
    <w:p w:rsidR="003F02EB" w:rsidRPr="003F02EB" w:rsidRDefault="003F02EB" w:rsidP="003F02EB">
      <w:pPr>
        <w:pStyle w:val="BodyText"/>
        <w:numPr>
          <w:ilvl w:val="0"/>
          <w:numId w:val="17"/>
        </w:numPr>
        <w:ind w:left="567" w:hanging="567"/>
        <w:rPr>
          <w:sz w:val="22"/>
          <w:szCs w:val="22"/>
        </w:rPr>
      </w:pPr>
      <w:r w:rsidRPr="003F02EB">
        <w:rPr>
          <w:sz w:val="22"/>
          <w:szCs w:val="22"/>
        </w:rPr>
        <w:t xml:space="preserve">In the circumstances where a reasonable person should have expected that the behavior would offend, humiliate, or intimidate. </w:t>
      </w:r>
    </w:p>
    <w:p w:rsidR="003F02EB" w:rsidRPr="003F02EB" w:rsidRDefault="003F02EB" w:rsidP="003F02EB">
      <w:pPr>
        <w:pStyle w:val="BodyText"/>
        <w:rPr>
          <w:sz w:val="22"/>
          <w:szCs w:val="22"/>
        </w:rPr>
      </w:pPr>
    </w:p>
    <w:p w:rsidR="003F02EB" w:rsidRPr="003F02EB" w:rsidRDefault="003F02EB" w:rsidP="003F02EB">
      <w:pPr>
        <w:pStyle w:val="BodyText"/>
        <w:rPr>
          <w:sz w:val="22"/>
          <w:szCs w:val="22"/>
        </w:rPr>
      </w:pPr>
      <w:r w:rsidRPr="003F02EB">
        <w:rPr>
          <w:sz w:val="22"/>
          <w:szCs w:val="22"/>
        </w:rPr>
        <w:t xml:space="preserve">Sexual harassment does not include mutually agreed or reciprocated behavior which does not offend the other person. However, mutually agreed behaviour becomes harassment when it continues after a request from the other person that it cease. </w:t>
      </w:r>
    </w:p>
    <w:p w:rsidR="003F02EB" w:rsidRPr="003F02EB" w:rsidRDefault="003F02EB" w:rsidP="003F02EB">
      <w:pPr>
        <w:pStyle w:val="BodyText"/>
        <w:rPr>
          <w:sz w:val="22"/>
          <w:szCs w:val="22"/>
        </w:rPr>
      </w:pPr>
      <w:bookmarkStart w:id="0" w:name="_GoBack"/>
      <w:bookmarkEnd w:id="0"/>
    </w:p>
    <w:p w:rsidR="003F02EB" w:rsidRPr="003F02EB" w:rsidRDefault="00D85628" w:rsidP="003F02EB">
      <w:pPr>
        <w:pStyle w:val="Heading3"/>
      </w:pPr>
      <w:r w:rsidRPr="003F02EB">
        <w:t xml:space="preserve">WHAT TO DO IF YOU THINK THAT YOU HAVE BEEN SEXUALLY HARASSED? </w:t>
      </w:r>
    </w:p>
    <w:p w:rsidR="003F02EB" w:rsidRPr="003F02EB" w:rsidRDefault="003F02EB" w:rsidP="003F02EB">
      <w:pPr>
        <w:pStyle w:val="BodyText"/>
        <w:rPr>
          <w:sz w:val="22"/>
          <w:szCs w:val="22"/>
        </w:rPr>
      </w:pPr>
    </w:p>
    <w:p w:rsidR="003F02EB" w:rsidRPr="003F02EB" w:rsidRDefault="003F02EB" w:rsidP="003F02EB">
      <w:pPr>
        <w:pStyle w:val="BodyText"/>
        <w:rPr>
          <w:sz w:val="22"/>
          <w:szCs w:val="22"/>
        </w:rPr>
      </w:pPr>
      <w:r w:rsidRPr="003F02EB">
        <w:rPr>
          <w:sz w:val="22"/>
          <w:szCs w:val="22"/>
        </w:rPr>
        <w:t xml:space="preserve">Take immediate action to resolve the issue. The following options are available to you at any time: </w:t>
      </w:r>
    </w:p>
    <w:p w:rsidR="003F02EB" w:rsidRPr="003F02EB" w:rsidRDefault="003F02EB" w:rsidP="003F02EB">
      <w:pPr>
        <w:pStyle w:val="BodyText"/>
        <w:rPr>
          <w:sz w:val="22"/>
          <w:szCs w:val="22"/>
        </w:rPr>
      </w:pPr>
    </w:p>
    <w:p w:rsidR="003F02EB" w:rsidRPr="003F02EB" w:rsidRDefault="003F02EB" w:rsidP="003F02EB">
      <w:pPr>
        <w:pStyle w:val="BodyText"/>
        <w:numPr>
          <w:ilvl w:val="0"/>
          <w:numId w:val="15"/>
        </w:numPr>
        <w:ind w:left="567" w:hanging="567"/>
        <w:rPr>
          <w:sz w:val="22"/>
          <w:szCs w:val="22"/>
        </w:rPr>
      </w:pPr>
      <w:r w:rsidRPr="003F02EB">
        <w:rPr>
          <w:sz w:val="22"/>
          <w:szCs w:val="22"/>
        </w:rPr>
        <w:t xml:space="preserve">Talk to a </w:t>
      </w:r>
      <w:r>
        <w:rPr>
          <w:sz w:val="22"/>
          <w:szCs w:val="22"/>
        </w:rPr>
        <w:t>Roubler</w:t>
      </w:r>
      <w:r w:rsidRPr="003F02EB">
        <w:rPr>
          <w:sz w:val="22"/>
          <w:szCs w:val="22"/>
        </w:rPr>
        <w:t xml:space="preserve"> representative who will give you confidential advice and guidance about how to handle the problem.</w:t>
      </w:r>
    </w:p>
    <w:p w:rsidR="003F02EB" w:rsidRPr="003F02EB" w:rsidRDefault="003F02EB" w:rsidP="003F02EB">
      <w:pPr>
        <w:pStyle w:val="BodyText"/>
        <w:numPr>
          <w:ilvl w:val="0"/>
          <w:numId w:val="15"/>
        </w:numPr>
        <w:ind w:left="567" w:hanging="567"/>
        <w:rPr>
          <w:sz w:val="22"/>
          <w:szCs w:val="22"/>
        </w:rPr>
      </w:pPr>
      <w:r w:rsidRPr="003F02EB">
        <w:rPr>
          <w:sz w:val="22"/>
          <w:szCs w:val="22"/>
        </w:rPr>
        <w:t xml:space="preserve">Lodge a formal complaint with </w:t>
      </w:r>
      <w:r>
        <w:rPr>
          <w:sz w:val="22"/>
          <w:szCs w:val="22"/>
        </w:rPr>
        <w:t>Roubler.</w:t>
      </w:r>
      <w:r w:rsidRPr="003F02EB">
        <w:rPr>
          <w:sz w:val="22"/>
          <w:szCs w:val="22"/>
        </w:rPr>
        <w:t xml:space="preserve"> </w:t>
      </w:r>
    </w:p>
    <w:p w:rsidR="003F02EB" w:rsidRPr="003F02EB" w:rsidRDefault="003F02EB" w:rsidP="003F02EB">
      <w:pPr>
        <w:pStyle w:val="BodyText"/>
        <w:rPr>
          <w:sz w:val="22"/>
          <w:szCs w:val="22"/>
        </w:rPr>
      </w:pPr>
    </w:p>
    <w:p w:rsidR="00BF0201" w:rsidRPr="003F02EB" w:rsidRDefault="003F02EB" w:rsidP="003F02EB">
      <w:pPr>
        <w:pStyle w:val="BodyText"/>
        <w:rPr>
          <w:sz w:val="22"/>
          <w:szCs w:val="22"/>
        </w:rPr>
      </w:pPr>
      <w:r>
        <w:rPr>
          <w:sz w:val="22"/>
          <w:szCs w:val="22"/>
        </w:rPr>
        <w:t>Roubler</w:t>
      </w:r>
      <w:r w:rsidRPr="003F02EB">
        <w:rPr>
          <w:sz w:val="22"/>
          <w:szCs w:val="22"/>
        </w:rPr>
        <w:t xml:space="preserve"> is committed to providing an environment which is safe and comfortable for all employees. You will not be disadvantaged in your employment conditions or opportunities as a result of reporting or lodging a complaint in regards to the aforementioned. Any employee found to be harassing another employee or client will be dealt with in a disciplinary interview an</w:t>
      </w:r>
      <w:r>
        <w:rPr>
          <w:sz w:val="22"/>
          <w:szCs w:val="22"/>
        </w:rPr>
        <w:t>d can lead to instant dismissal.</w:t>
      </w:r>
    </w:p>
    <w:sectPr w:rsidR="00BF0201" w:rsidRPr="003F02EB" w:rsidSect="005A7A92">
      <w:headerReference w:type="even" r:id="rId9"/>
      <w:headerReference w:type="default" r:id="rId10"/>
      <w:footerReference w:type="even" r:id="rId11"/>
      <w:footerReference w:type="default" r:id="rId12"/>
      <w:headerReference w:type="first" r:id="rId13"/>
      <w:footerReference w:type="first" r:id="rId14"/>
      <w:type w:val="continuous"/>
      <w:pgSz w:w="12240" w:h="15840"/>
      <w:pgMar w:top="851" w:right="1440" w:bottom="1440" w:left="1440" w:header="720"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F2" w:rsidRDefault="005256F2" w:rsidP="00634BCE">
      <w:r>
        <w:separator/>
      </w:r>
    </w:p>
  </w:endnote>
  <w:endnote w:type="continuationSeparator" w:id="0">
    <w:p w:rsidR="005256F2" w:rsidRDefault="005256F2" w:rsidP="0063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panose1 w:val="02010003020600000004"/>
    <w:charset w:val="00"/>
    <w:family w:val="auto"/>
    <w:pitch w:val="variable"/>
    <w:sig w:usb0="A00000AF" w:usb1="00000003" w:usb2="00000000" w:usb3="00000000" w:csb0="00000093"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43" w:rsidRDefault="00F41243" w:rsidP="00F41243">
    <w:pPr>
      <w:pStyle w:val="BodyText"/>
      <w:tabs>
        <w:tab w:val="left" w:pos="8931"/>
      </w:tabs>
      <w:ind w:firstLine="720"/>
      <w:rPr>
        <w:rFonts w:cs="Open Sans"/>
        <w:sz w:val="16"/>
        <w:szCs w:val="16"/>
      </w:rPr>
    </w:pPr>
    <w:r w:rsidRPr="00D57F47">
      <w:rPr>
        <w:rFonts w:ascii="Arial" w:hAnsi="Arial" w:cs="Arial"/>
        <w:b/>
        <w:noProof/>
        <w:color w:val="000000"/>
        <w:sz w:val="20"/>
        <w:szCs w:val="20"/>
        <w:lang w:val="en-AU" w:eastAsia="en-AU"/>
      </w:rPr>
      <w:drawing>
        <wp:anchor distT="0" distB="0" distL="114300" distR="114300" simplePos="0" relativeHeight="251664384" behindDoc="0" locked="0" layoutInCell="1" allowOverlap="1" wp14:anchorId="15248FC1" wp14:editId="36AB9DFB">
          <wp:simplePos x="0" y="0"/>
          <wp:positionH relativeFrom="margin">
            <wp:posOffset>-276225</wp:posOffset>
          </wp:positionH>
          <wp:positionV relativeFrom="paragraph">
            <wp:posOffset>110490</wp:posOffset>
          </wp:positionV>
          <wp:extent cx="1381125" cy="354330"/>
          <wp:effectExtent l="0" t="0" r="9525" b="7620"/>
          <wp:wrapThrough wrapText="bothSides">
            <wp:wrapPolygon edited="0">
              <wp:start x="9236" y="0"/>
              <wp:lineTo x="0" y="4645"/>
              <wp:lineTo x="0" y="20903"/>
              <wp:lineTo x="21451" y="20903"/>
              <wp:lineTo x="21451" y="5806"/>
              <wp:lineTo x="14599" y="0"/>
              <wp:lineTo x="9236" y="0"/>
            </wp:wrapPolygon>
          </wp:wrapThrough>
          <wp:docPr id="12" name="Picture 12" descr="C:\Users\Jennah\Dropbox\Roubler Assets\Logo\png\logo_green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ah\Dropbox\Roubler Assets\Logo\png\logo_green_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54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4BCE">
      <w:rPr>
        <w:rFonts w:ascii="Signika" w:hAnsi="Signika"/>
        <w:b/>
        <w:noProof/>
        <w:lang w:val="en-AU" w:eastAsia="en-AU"/>
      </w:rPr>
      <mc:AlternateContent>
        <mc:Choice Requires="wps">
          <w:drawing>
            <wp:anchor distT="0" distB="0" distL="0" distR="0" simplePos="0" relativeHeight="251662336" behindDoc="0" locked="0" layoutInCell="1" allowOverlap="1" wp14:anchorId="1E55836E" wp14:editId="519FE023">
              <wp:simplePos x="0" y="0"/>
              <wp:positionH relativeFrom="margin">
                <wp:align>center</wp:align>
              </wp:positionH>
              <wp:positionV relativeFrom="paragraph">
                <wp:posOffset>-123825</wp:posOffset>
              </wp:positionV>
              <wp:extent cx="6791325" cy="19050"/>
              <wp:effectExtent l="0" t="0" r="28575" b="1905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19050"/>
                      </a:xfrm>
                      <a:prstGeom prst="line">
                        <a:avLst/>
                      </a:prstGeom>
                      <a:noFill/>
                      <a:ln w="6350">
                        <a:solidFill>
                          <a:srgbClr val="B4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A17F" id="Line 8" o:spid="_x0000_s1026" style="position:absolute;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9.75pt" to="53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" strokecolor="#b4b2b2" strokeweight=".5pt">
              <w10:wrap type="topAndBottom" anchorx="margin"/>
            </v:line>
          </w:pict>
        </mc:Fallback>
      </mc:AlternateContent>
    </w:r>
  </w:p>
  <w:p w:rsidR="00F41243" w:rsidRDefault="00F41243" w:rsidP="00F41243">
    <w:pPr>
      <w:pStyle w:val="BodyText"/>
      <w:tabs>
        <w:tab w:val="left" w:pos="8931"/>
      </w:tabs>
      <w:ind w:firstLine="720"/>
      <w:rPr>
        <w:rFonts w:cs="Open Sans"/>
        <w:sz w:val="16"/>
        <w:szCs w:val="16"/>
      </w:rPr>
    </w:pPr>
  </w:p>
  <w:p w:rsidR="002D0281" w:rsidRDefault="002D0281" w:rsidP="002D0281">
    <w:pPr>
      <w:pStyle w:val="BodyText"/>
      <w:ind w:left="7920"/>
      <w:rPr>
        <w:rFonts w:cs="Open Sans"/>
        <w:sz w:val="16"/>
        <w:szCs w:val="16"/>
      </w:rPr>
    </w:pPr>
    <w:r>
      <w:rPr>
        <w:rFonts w:cs="Open Sans"/>
        <w:sz w:val="16"/>
        <w:szCs w:val="16"/>
      </w:rPr>
      <w:t>r</w:t>
    </w:r>
    <w:r w:rsidRPr="00634BCE">
      <w:rPr>
        <w:rFonts w:cs="Open Sans"/>
        <w:sz w:val="16"/>
        <w:szCs w:val="16"/>
      </w:rPr>
      <w:t>oubler.com/HR</w:t>
    </w:r>
  </w:p>
  <w:p w:rsidR="00634BCE" w:rsidRPr="00F41243" w:rsidRDefault="00634BCE" w:rsidP="00F41243">
    <w:pPr>
      <w:pStyle w:val="BodyText"/>
      <w:tabs>
        <w:tab w:val="left" w:pos="8931"/>
      </w:tabs>
      <w:rPr>
        <w:rFonts w:cs="Open Sans"/>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F2" w:rsidRDefault="005256F2" w:rsidP="00634BCE">
      <w:r>
        <w:separator/>
      </w:r>
    </w:p>
  </w:footnote>
  <w:footnote w:type="continuationSeparator" w:id="0">
    <w:p w:rsidR="005256F2" w:rsidRDefault="005256F2" w:rsidP="00634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CE" w:rsidRDefault="00634BCE">
    <w:pPr>
      <w:pStyle w:val="Header"/>
    </w:pPr>
  </w:p>
  <w:p w:rsidR="00634BCE" w:rsidRDefault="00634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281" w:rsidRDefault="002D0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057"/>
    <w:multiLevelType w:val="hybridMultilevel"/>
    <w:tmpl w:val="09E6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46C07"/>
    <w:multiLevelType w:val="hybridMultilevel"/>
    <w:tmpl w:val="44AA9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E35FA"/>
    <w:multiLevelType w:val="hybridMultilevel"/>
    <w:tmpl w:val="E9BEB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576014"/>
    <w:multiLevelType w:val="hybridMultilevel"/>
    <w:tmpl w:val="F454F3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C37626"/>
    <w:multiLevelType w:val="hybridMultilevel"/>
    <w:tmpl w:val="CF4AD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B77CD7"/>
    <w:multiLevelType w:val="hybridMultilevel"/>
    <w:tmpl w:val="2A36B5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2222D9"/>
    <w:multiLevelType w:val="hybridMultilevel"/>
    <w:tmpl w:val="10A6F8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5C3435"/>
    <w:multiLevelType w:val="hybridMultilevel"/>
    <w:tmpl w:val="34F2B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186B32"/>
    <w:multiLevelType w:val="hybridMultilevel"/>
    <w:tmpl w:val="30B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D151D"/>
    <w:multiLevelType w:val="hybridMultilevel"/>
    <w:tmpl w:val="6E9CF0AC"/>
    <w:lvl w:ilvl="0" w:tplc="76F032A8">
      <w:start w:val="1"/>
      <w:numFmt w:val="bullet"/>
      <w:lvlText w:val="•"/>
      <w:lvlJc w:val="left"/>
      <w:pPr>
        <w:ind w:left="241" w:hanging="125"/>
      </w:pPr>
      <w:rPr>
        <w:rFonts w:ascii="Calibri" w:eastAsia="Calibri" w:hAnsi="Calibri" w:cs="Calibri" w:hint="default"/>
        <w:color w:val="666767"/>
        <w:w w:val="56"/>
        <w:sz w:val="26"/>
        <w:szCs w:val="26"/>
      </w:rPr>
    </w:lvl>
    <w:lvl w:ilvl="1" w:tplc="AE208A98">
      <w:start w:val="1"/>
      <w:numFmt w:val="bullet"/>
      <w:lvlText w:val="•"/>
      <w:lvlJc w:val="left"/>
      <w:pPr>
        <w:ind w:left="1288" w:hanging="125"/>
      </w:pPr>
      <w:rPr>
        <w:rFonts w:hint="default"/>
      </w:rPr>
    </w:lvl>
    <w:lvl w:ilvl="2" w:tplc="6BB09C5C">
      <w:start w:val="1"/>
      <w:numFmt w:val="bullet"/>
      <w:lvlText w:val="•"/>
      <w:lvlJc w:val="left"/>
      <w:pPr>
        <w:ind w:left="2336" w:hanging="125"/>
      </w:pPr>
      <w:rPr>
        <w:rFonts w:hint="default"/>
      </w:rPr>
    </w:lvl>
    <w:lvl w:ilvl="3" w:tplc="F828E290">
      <w:start w:val="1"/>
      <w:numFmt w:val="bullet"/>
      <w:lvlText w:val="•"/>
      <w:lvlJc w:val="left"/>
      <w:pPr>
        <w:ind w:left="3384" w:hanging="125"/>
      </w:pPr>
      <w:rPr>
        <w:rFonts w:hint="default"/>
      </w:rPr>
    </w:lvl>
    <w:lvl w:ilvl="4" w:tplc="5D644D2C">
      <w:start w:val="1"/>
      <w:numFmt w:val="bullet"/>
      <w:lvlText w:val="•"/>
      <w:lvlJc w:val="left"/>
      <w:pPr>
        <w:ind w:left="4432" w:hanging="125"/>
      </w:pPr>
      <w:rPr>
        <w:rFonts w:hint="default"/>
      </w:rPr>
    </w:lvl>
    <w:lvl w:ilvl="5" w:tplc="12CA3146">
      <w:start w:val="1"/>
      <w:numFmt w:val="bullet"/>
      <w:lvlText w:val="•"/>
      <w:lvlJc w:val="left"/>
      <w:pPr>
        <w:ind w:left="5480" w:hanging="125"/>
      </w:pPr>
      <w:rPr>
        <w:rFonts w:hint="default"/>
      </w:rPr>
    </w:lvl>
    <w:lvl w:ilvl="6" w:tplc="D58A91B2">
      <w:start w:val="1"/>
      <w:numFmt w:val="bullet"/>
      <w:lvlText w:val="•"/>
      <w:lvlJc w:val="left"/>
      <w:pPr>
        <w:ind w:left="6528" w:hanging="125"/>
      </w:pPr>
      <w:rPr>
        <w:rFonts w:hint="default"/>
      </w:rPr>
    </w:lvl>
    <w:lvl w:ilvl="7" w:tplc="FFFA9E60">
      <w:start w:val="1"/>
      <w:numFmt w:val="bullet"/>
      <w:lvlText w:val="•"/>
      <w:lvlJc w:val="left"/>
      <w:pPr>
        <w:ind w:left="7576" w:hanging="125"/>
      </w:pPr>
      <w:rPr>
        <w:rFonts w:hint="default"/>
      </w:rPr>
    </w:lvl>
    <w:lvl w:ilvl="8" w:tplc="5574A714">
      <w:start w:val="1"/>
      <w:numFmt w:val="bullet"/>
      <w:lvlText w:val="•"/>
      <w:lvlJc w:val="left"/>
      <w:pPr>
        <w:ind w:left="8624" w:hanging="125"/>
      </w:pPr>
      <w:rPr>
        <w:rFonts w:hint="default"/>
      </w:rPr>
    </w:lvl>
  </w:abstractNum>
  <w:abstractNum w:abstractNumId="10" w15:restartNumberingAfterBreak="0">
    <w:nsid w:val="3C622BA8"/>
    <w:multiLevelType w:val="hybridMultilevel"/>
    <w:tmpl w:val="17E2B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7A55B0"/>
    <w:multiLevelType w:val="hybridMultilevel"/>
    <w:tmpl w:val="595C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12694"/>
    <w:multiLevelType w:val="hybridMultilevel"/>
    <w:tmpl w:val="5120C7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B65F39"/>
    <w:multiLevelType w:val="hybridMultilevel"/>
    <w:tmpl w:val="89D8AB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9036A9"/>
    <w:multiLevelType w:val="hybridMultilevel"/>
    <w:tmpl w:val="34A040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230D77"/>
    <w:multiLevelType w:val="hybridMultilevel"/>
    <w:tmpl w:val="9822D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F605C6"/>
    <w:multiLevelType w:val="hybridMultilevel"/>
    <w:tmpl w:val="6E8415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8"/>
  </w:num>
  <w:num w:numId="5">
    <w:abstractNumId w:val="12"/>
  </w:num>
  <w:num w:numId="6">
    <w:abstractNumId w:val="5"/>
  </w:num>
  <w:num w:numId="7">
    <w:abstractNumId w:val="7"/>
  </w:num>
  <w:num w:numId="8">
    <w:abstractNumId w:val="13"/>
  </w:num>
  <w:num w:numId="9">
    <w:abstractNumId w:val="14"/>
  </w:num>
  <w:num w:numId="10">
    <w:abstractNumId w:val="6"/>
  </w:num>
  <w:num w:numId="11">
    <w:abstractNumId w:val="16"/>
  </w:num>
  <w:num w:numId="12">
    <w:abstractNumId w:val="15"/>
  </w:num>
  <w:num w:numId="13">
    <w:abstractNumId w:val="3"/>
  </w:num>
  <w:num w:numId="14">
    <w:abstractNumId w:val="10"/>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BE"/>
    <w:rsid w:val="0003496D"/>
    <w:rsid w:val="00044013"/>
    <w:rsid w:val="000575CA"/>
    <w:rsid w:val="000809CB"/>
    <w:rsid w:val="0009187D"/>
    <w:rsid w:val="000A634C"/>
    <w:rsid w:val="000C07CC"/>
    <w:rsid w:val="000D29FE"/>
    <w:rsid w:val="000F2F78"/>
    <w:rsid w:val="00122CBF"/>
    <w:rsid w:val="00175E99"/>
    <w:rsid w:val="002004D2"/>
    <w:rsid w:val="002150C9"/>
    <w:rsid w:val="002D0281"/>
    <w:rsid w:val="003062BE"/>
    <w:rsid w:val="00325D58"/>
    <w:rsid w:val="0033161C"/>
    <w:rsid w:val="00374ACE"/>
    <w:rsid w:val="003B093D"/>
    <w:rsid w:val="003B2F1C"/>
    <w:rsid w:val="003D5B9B"/>
    <w:rsid w:val="003F02EB"/>
    <w:rsid w:val="003F2263"/>
    <w:rsid w:val="005256F2"/>
    <w:rsid w:val="0056631A"/>
    <w:rsid w:val="005A7A92"/>
    <w:rsid w:val="00627AD7"/>
    <w:rsid w:val="00634BCE"/>
    <w:rsid w:val="006473D9"/>
    <w:rsid w:val="00653433"/>
    <w:rsid w:val="006931E6"/>
    <w:rsid w:val="006A3373"/>
    <w:rsid w:val="006B7B91"/>
    <w:rsid w:val="0072327A"/>
    <w:rsid w:val="00733C4B"/>
    <w:rsid w:val="007C590E"/>
    <w:rsid w:val="007E3CF0"/>
    <w:rsid w:val="007E534A"/>
    <w:rsid w:val="007F02BA"/>
    <w:rsid w:val="008139D8"/>
    <w:rsid w:val="00837A45"/>
    <w:rsid w:val="00845DEB"/>
    <w:rsid w:val="008D427B"/>
    <w:rsid w:val="008D52D1"/>
    <w:rsid w:val="008E43A0"/>
    <w:rsid w:val="00905BC6"/>
    <w:rsid w:val="00985409"/>
    <w:rsid w:val="009A6DD9"/>
    <w:rsid w:val="009B5EF5"/>
    <w:rsid w:val="009D3C1A"/>
    <w:rsid w:val="009F42A2"/>
    <w:rsid w:val="00A05BB4"/>
    <w:rsid w:val="00A24D16"/>
    <w:rsid w:val="00A3511F"/>
    <w:rsid w:val="00A447FB"/>
    <w:rsid w:val="00A55887"/>
    <w:rsid w:val="00A84866"/>
    <w:rsid w:val="00A979F5"/>
    <w:rsid w:val="00AC02E9"/>
    <w:rsid w:val="00B06AE2"/>
    <w:rsid w:val="00B22A79"/>
    <w:rsid w:val="00B47993"/>
    <w:rsid w:val="00B7191E"/>
    <w:rsid w:val="00B854D8"/>
    <w:rsid w:val="00BF0201"/>
    <w:rsid w:val="00C16FF9"/>
    <w:rsid w:val="00C52F85"/>
    <w:rsid w:val="00C75F65"/>
    <w:rsid w:val="00C90CAA"/>
    <w:rsid w:val="00D442F7"/>
    <w:rsid w:val="00D85628"/>
    <w:rsid w:val="00D977EA"/>
    <w:rsid w:val="00DB5C4D"/>
    <w:rsid w:val="00DC7B82"/>
    <w:rsid w:val="00E16735"/>
    <w:rsid w:val="00EC2CBD"/>
    <w:rsid w:val="00F41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009C6"/>
  <w15:docId w15:val="{C3755390-9AFF-4D1E-BFD5-44677922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B854D8"/>
    <w:rPr>
      <w:rFonts w:ascii="Calibri" w:eastAsia="Calibri" w:hAnsi="Calibri" w:cs="Calibri"/>
      <w:color w:val="666666"/>
    </w:rPr>
  </w:style>
  <w:style w:type="paragraph" w:styleId="Heading1">
    <w:name w:val="heading 1"/>
    <w:basedOn w:val="Normal"/>
    <w:next w:val="Normal"/>
    <w:link w:val="Heading1Char"/>
    <w:uiPriority w:val="9"/>
    <w:qFormat/>
    <w:rsid w:val="003B093D"/>
    <w:pPr>
      <w:spacing w:line="360" w:lineRule="auto"/>
      <w:outlineLvl w:val="0"/>
    </w:pPr>
    <w:rPr>
      <w:rFonts w:ascii="Signika" w:hAnsi="Signika" w:cs="Times New Roman"/>
      <w:b/>
      <w:bCs/>
      <w:color w:val="009E5D"/>
      <w:sz w:val="28"/>
      <w:szCs w:val="24"/>
    </w:rPr>
  </w:style>
  <w:style w:type="paragraph" w:styleId="Heading2">
    <w:name w:val="heading 2"/>
    <w:basedOn w:val="Normal"/>
    <w:next w:val="Normal"/>
    <w:link w:val="Heading2Char"/>
    <w:uiPriority w:val="9"/>
    <w:unhideWhenUsed/>
    <w:qFormat/>
    <w:rsid w:val="00BF0201"/>
    <w:pPr>
      <w:keepNext/>
      <w:keepLines/>
      <w:spacing w:before="40"/>
      <w:outlineLvl w:val="1"/>
    </w:pPr>
    <w:rPr>
      <w:rFonts w:ascii="Open Sans" w:eastAsiaTheme="majorEastAsia" w:hAnsi="Open Sans" w:cstheme="majorBidi"/>
      <w:i/>
      <w:color w:val="F79646" w:themeColor="accent6"/>
      <w:sz w:val="26"/>
      <w:szCs w:val="26"/>
    </w:rPr>
  </w:style>
  <w:style w:type="paragraph" w:styleId="Heading3">
    <w:name w:val="heading 3"/>
    <w:basedOn w:val="Normal"/>
    <w:next w:val="Normal"/>
    <w:link w:val="Heading3Char"/>
    <w:uiPriority w:val="9"/>
    <w:unhideWhenUsed/>
    <w:qFormat/>
    <w:rsid w:val="003B093D"/>
    <w:pPr>
      <w:keepNext/>
      <w:keepLines/>
      <w:spacing w:before="40"/>
      <w:outlineLvl w:val="2"/>
    </w:pPr>
    <w:rPr>
      <w:rFonts w:ascii="Signika" w:eastAsiaTheme="majorEastAsia" w:hAnsi="Signika" w:cstheme="majorBidi"/>
      <w:b/>
      <w:color w:val="01C67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43A0"/>
    <w:pPr>
      <w:jc w:val="both"/>
    </w:pPr>
    <w:rPr>
      <w:rFonts w:ascii="Open Sans" w:hAnsi="Open Sans"/>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4BCE"/>
    <w:pPr>
      <w:tabs>
        <w:tab w:val="center" w:pos="4513"/>
        <w:tab w:val="right" w:pos="9026"/>
      </w:tabs>
    </w:pPr>
  </w:style>
  <w:style w:type="character" w:customStyle="1" w:styleId="HeaderChar">
    <w:name w:val="Header Char"/>
    <w:basedOn w:val="DefaultParagraphFont"/>
    <w:link w:val="Header"/>
    <w:uiPriority w:val="99"/>
    <w:rsid w:val="00634BCE"/>
    <w:rPr>
      <w:rFonts w:ascii="Calibri" w:eastAsia="Calibri" w:hAnsi="Calibri" w:cs="Calibri"/>
    </w:rPr>
  </w:style>
  <w:style w:type="paragraph" w:styleId="Footer">
    <w:name w:val="footer"/>
    <w:basedOn w:val="Normal"/>
    <w:link w:val="FooterChar"/>
    <w:uiPriority w:val="99"/>
    <w:unhideWhenUsed/>
    <w:rsid w:val="00634BCE"/>
    <w:pPr>
      <w:tabs>
        <w:tab w:val="center" w:pos="4513"/>
        <w:tab w:val="right" w:pos="9026"/>
      </w:tabs>
    </w:pPr>
  </w:style>
  <w:style w:type="character" w:customStyle="1" w:styleId="FooterChar">
    <w:name w:val="Footer Char"/>
    <w:basedOn w:val="DefaultParagraphFont"/>
    <w:link w:val="Footer"/>
    <w:uiPriority w:val="99"/>
    <w:rsid w:val="00634BCE"/>
    <w:rPr>
      <w:rFonts w:ascii="Calibri" w:eastAsia="Calibri" w:hAnsi="Calibri" w:cs="Calibri"/>
    </w:rPr>
  </w:style>
  <w:style w:type="character" w:customStyle="1" w:styleId="BodyTextChar">
    <w:name w:val="Body Text Char"/>
    <w:basedOn w:val="DefaultParagraphFont"/>
    <w:link w:val="BodyText"/>
    <w:uiPriority w:val="1"/>
    <w:rsid w:val="008E43A0"/>
    <w:rPr>
      <w:rFonts w:ascii="Open Sans" w:eastAsia="Calibri" w:hAnsi="Open Sans" w:cs="Calibri"/>
      <w:color w:val="666666"/>
      <w:sz w:val="26"/>
      <w:szCs w:val="26"/>
    </w:rPr>
  </w:style>
  <w:style w:type="table" w:styleId="TableGrid">
    <w:name w:val="Table Grid"/>
    <w:basedOn w:val="TableNormal"/>
    <w:uiPriority w:val="59"/>
    <w:rsid w:val="00080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F412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shd w:val="clear" w:color="auto" w:fill="2FB77C"/>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itle">
    <w:name w:val="Title"/>
    <w:basedOn w:val="Normal"/>
    <w:next w:val="Normal"/>
    <w:link w:val="TitleChar"/>
    <w:uiPriority w:val="10"/>
    <w:qFormat/>
    <w:rsid w:val="00837A45"/>
    <w:pPr>
      <w:contextualSpacing/>
      <w:jc w:val="center"/>
    </w:pPr>
    <w:rPr>
      <w:rFonts w:ascii="Open Sans" w:eastAsiaTheme="majorEastAsia" w:hAnsi="Open Sans" w:cstheme="majorBidi"/>
      <w:spacing w:val="-10"/>
      <w:kern w:val="28"/>
      <w:sz w:val="56"/>
      <w:szCs w:val="56"/>
    </w:rPr>
  </w:style>
  <w:style w:type="character" w:customStyle="1" w:styleId="TitleChar">
    <w:name w:val="Title Char"/>
    <w:basedOn w:val="DefaultParagraphFont"/>
    <w:link w:val="Title"/>
    <w:uiPriority w:val="10"/>
    <w:rsid w:val="00837A45"/>
    <w:rPr>
      <w:rFonts w:ascii="Open Sans" w:eastAsiaTheme="majorEastAsia" w:hAnsi="Open Sans" w:cstheme="majorBidi"/>
      <w:color w:val="666666"/>
      <w:spacing w:val="-10"/>
      <w:kern w:val="28"/>
      <w:sz w:val="56"/>
      <w:szCs w:val="56"/>
    </w:rPr>
  </w:style>
  <w:style w:type="character" w:customStyle="1" w:styleId="Heading1Char">
    <w:name w:val="Heading 1 Char"/>
    <w:basedOn w:val="DefaultParagraphFont"/>
    <w:link w:val="Heading1"/>
    <w:uiPriority w:val="9"/>
    <w:rsid w:val="003B093D"/>
    <w:rPr>
      <w:rFonts w:ascii="Signika" w:eastAsia="Calibri" w:hAnsi="Signika" w:cs="Times New Roman"/>
      <w:b/>
      <w:bCs/>
      <w:color w:val="009E5D"/>
      <w:sz w:val="28"/>
      <w:szCs w:val="24"/>
    </w:rPr>
  </w:style>
  <w:style w:type="character" w:customStyle="1" w:styleId="Heading2Char">
    <w:name w:val="Heading 2 Char"/>
    <w:basedOn w:val="DefaultParagraphFont"/>
    <w:link w:val="Heading2"/>
    <w:uiPriority w:val="9"/>
    <w:rsid w:val="00BF0201"/>
    <w:rPr>
      <w:rFonts w:ascii="Open Sans" w:eastAsiaTheme="majorEastAsia" w:hAnsi="Open Sans" w:cstheme="majorBidi"/>
      <w:i/>
      <w:color w:val="F79646" w:themeColor="accent6"/>
      <w:sz w:val="26"/>
      <w:szCs w:val="26"/>
    </w:rPr>
  </w:style>
  <w:style w:type="character" w:customStyle="1" w:styleId="Heading3Char">
    <w:name w:val="Heading 3 Char"/>
    <w:basedOn w:val="DefaultParagraphFont"/>
    <w:link w:val="Heading3"/>
    <w:uiPriority w:val="9"/>
    <w:rsid w:val="003B093D"/>
    <w:rPr>
      <w:rFonts w:ascii="Signika" w:eastAsiaTheme="majorEastAsia" w:hAnsi="Signika" w:cstheme="majorBidi"/>
      <w:b/>
      <w:color w:val="01C675"/>
      <w:sz w:val="28"/>
      <w:szCs w:val="24"/>
    </w:rPr>
  </w:style>
  <w:style w:type="paragraph" w:customStyle="1" w:styleId="Default">
    <w:name w:val="Default"/>
    <w:rsid w:val="00D977EA"/>
    <w:pPr>
      <w:widowControl/>
      <w:autoSpaceDE w:val="0"/>
      <w:autoSpaceDN w:val="0"/>
      <w:adjustRightInd w:val="0"/>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DDDB-5A10-4654-8202-3770AD3B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roubler.com.au/HR</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roubler.com.au/HR</dc:title>
  <dc:creator>Jennah</dc:creator>
  <cp:lastModifiedBy>Jennah</cp:lastModifiedBy>
  <cp:revision>9</cp:revision>
  <dcterms:created xsi:type="dcterms:W3CDTF">2016-07-28T23:08:00Z</dcterms:created>
  <dcterms:modified xsi:type="dcterms:W3CDTF">2016-07-28T23:54:00Z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Creator">
    <vt:lpwstr>Adobe InDesign CC 2014 (Macintosh)</vt:lpwstr>
  </property>
  <property fmtid="{D5CDD505-2E9C-101B-9397-08002B2CF9AE}" pid="4" name="LastSaved">
    <vt:filetime>2016-07-08T00:00:00Z</vt:filetime>
  </property>
</Properties>
</file>