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2D1" w:rsidRDefault="008D52D1" w:rsidP="008D52D1">
      <w:pPr>
        <w:pStyle w:val="Title"/>
      </w:pPr>
      <w:r w:rsidRPr="00837A45">
        <w:rPr>
          <w:noProof/>
          <w:lang w:val="en-AU" w:eastAsia="en-AU"/>
        </w:rPr>
        <w:drawing>
          <wp:anchor distT="0" distB="0" distL="114300" distR="114300" simplePos="0" relativeHeight="251660288" behindDoc="1" locked="0" layoutInCell="1" allowOverlap="1" wp14:anchorId="110246B3" wp14:editId="1F5F0298">
            <wp:simplePos x="0" y="0"/>
            <wp:positionH relativeFrom="margin">
              <wp:align>left</wp:align>
            </wp:positionH>
            <wp:positionV relativeFrom="paragraph">
              <wp:posOffset>211869</wp:posOffset>
            </wp:positionV>
            <wp:extent cx="653143" cy="77585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reen_sho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3143" cy="775855"/>
                    </a:xfrm>
                    <a:prstGeom prst="rect">
                      <a:avLst/>
                    </a:prstGeom>
                  </pic:spPr>
                </pic:pic>
              </a:graphicData>
            </a:graphic>
            <wp14:sizeRelH relativeFrom="page">
              <wp14:pctWidth>0</wp14:pctWidth>
            </wp14:sizeRelH>
            <wp14:sizeRelV relativeFrom="page">
              <wp14:pctHeight>0</wp14:pctHeight>
            </wp14:sizeRelV>
          </wp:anchor>
        </w:drawing>
      </w:r>
    </w:p>
    <w:p w:rsidR="009B5EF5" w:rsidRPr="00EF6A92" w:rsidRDefault="00627AD7" w:rsidP="00996AAD">
      <w:pPr>
        <w:pStyle w:val="Title"/>
      </w:pPr>
      <w:r>
        <w:t>DRUG &amp; ALCOHOL POLICY</w:t>
      </w:r>
    </w:p>
    <w:p w:rsidR="000A634C" w:rsidRPr="005A7A92" w:rsidRDefault="000A634C" w:rsidP="009B5EF5">
      <w:pPr>
        <w:pStyle w:val="Title"/>
        <w:rPr>
          <w:sz w:val="22"/>
          <w:szCs w:val="22"/>
          <w:lang w:val="en-AU" w:eastAsia="en-AU"/>
        </w:rPr>
      </w:pPr>
    </w:p>
    <w:p w:rsidR="00BF0201" w:rsidRDefault="00BF0201" w:rsidP="00BF0201">
      <w:pPr>
        <w:rPr>
          <w:rFonts w:ascii="Arial" w:hAnsi="Arial" w:cs="Arial"/>
          <w:color w:val="000000"/>
          <w:sz w:val="23"/>
          <w:szCs w:val="23"/>
        </w:rPr>
      </w:pPr>
      <w:r w:rsidRPr="00F41243">
        <w:rPr>
          <w:rFonts w:ascii="Arial" w:hAnsi="Arial" w:cs="Arial"/>
          <w:noProof/>
          <w:color w:val="808080" w:themeColor="background1" w:themeShade="80"/>
          <w:sz w:val="23"/>
          <w:szCs w:val="23"/>
          <w:lang w:val="en-AU" w:eastAsia="en-AU"/>
        </w:rPr>
        <mc:AlternateContent>
          <mc:Choice Requires="wps">
            <w:drawing>
              <wp:anchor distT="0" distB="0" distL="114300" distR="114300" simplePos="0" relativeHeight="251659264" behindDoc="0" locked="0" layoutInCell="1" allowOverlap="1" wp14:anchorId="5561FF38" wp14:editId="2B88F68A">
                <wp:simplePos x="0" y="0"/>
                <wp:positionH relativeFrom="margin">
                  <wp:posOffset>-635</wp:posOffset>
                </wp:positionH>
                <wp:positionV relativeFrom="paragraph">
                  <wp:posOffset>26628</wp:posOffset>
                </wp:positionV>
                <wp:extent cx="60864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86475" cy="0"/>
                        </a:xfrm>
                        <a:prstGeom prst="line">
                          <a:avLst/>
                        </a:prstGeom>
                        <a:ln>
                          <a:solidFill>
                            <a:srgbClr val="009E5D"/>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571BDF"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5pt,2.1pt" to="479.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" strokecolor="#009e5d">
                <w10:wrap anchorx="margin"/>
              </v:line>
            </w:pict>
          </mc:Fallback>
        </mc:AlternateContent>
      </w:r>
    </w:p>
    <w:p w:rsidR="005A7A92" w:rsidRDefault="005A7A92" w:rsidP="005A7A92">
      <w:pPr>
        <w:pStyle w:val="Default"/>
        <w:rPr>
          <w:rFonts w:ascii="Arial" w:hAnsi="Arial" w:cs="Arial"/>
          <w:sz w:val="22"/>
          <w:szCs w:val="22"/>
        </w:rPr>
      </w:pPr>
    </w:p>
    <w:p w:rsidR="00044013" w:rsidRPr="00044013" w:rsidRDefault="00044013" w:rsidP="00044013">
      <w:pPr>
        <w:pStyle w:val="BodyText"/>
        <w:rPr>
          <w:sz w:val="22"/>
          <w:szCs w:val="22"/>
        </w:rPr>
      </w:pPr>
      <w:r>
        <w:rPr>
          <w:sz w:val="22"/>
          <w:szCs w:val="22"/>
        </w:rPr>
        <w:t>Roubler</w:t>
      </w:r>
      <w:r w:rsidRPr="00044013">
        <w:rPr>
          <w:sz w:val="22"/>
          <w:szCs w:val="22"/>
        </w:rPr>
        <w:t xml:space="preserve"> Management have a strong focus on providing safe workplaces and inappropriate use of drugs and alcohol is considered opposing to this goal.</w:t>
      </w:r>
    </w:p>
    <w:p w:rsidR="00044013" w:rsidRPr="00044013" w:rsidRDefault="00044013" w:rsidP="00044013">
      <w:pPr>
        <w:pStyle w:val="BodyText"/>
        <w:rPr>
          <w:sz w:val="22"/>
          <w:szCs w:val="22"/>
        </w:rPr>
      </w:pPr>
    </w:p>
    <w:p w:rsidR="00044013" w:rsidRPr="00044013" w:rsidRDefault="00BC1AB1" w:rsidP="0003496D">
      <w:pPr>
        <w:pStyle w:val="Heading3"/>
      </w:pPr>
      <w:r w:rsidRPr="00044013">
        <w:t>MANAGEMENT OVERVIEW</w:t>
      </w:r>
    </w:p>
    <w:p w:rsidR="00044013" w:rsidRPr="00044013" w:rsidRDefault="00044013" w:rsidP="00044013">
      <w:pPr>
        <w:pStyle w:val="BodyText"/>
        <w:rPr>
          <w:sz w:val="22"/>
          <w:szCs w:val="22"/>
        </w:rPr>
      </w:pPr>
    </w:p>
    <w:p w:rsidR="00044013" w:rsidRPr="00044013" w:rsidRDefault="0003496D" w:rsidP="00044013">
      <w:pPr>
        <w:pStyle w:val="BodyText"/>
        <w:rPr>
          <w:sz w:val="22"/>
          <w:szCs w:val="22"/>
        </w:rPr>
      </w:pPr>
      <w:r>
        <w:rPr>
          <w:sz w:val="22"/>
          <w:szCs w:val="22"/>
        </w:rPr>
        <w:t>Roubler</w:t>
      </w:r>
      <w:r w:rsidR="00044013" w:rsidRPr="00044013">
        <w:rPr>
          <w:sz w:val="22"/>
          <w:szCs w:val="22"/>
        </w:rPr>
        <w:t xml:space="preserve"> is committed to the highest standards of Workplace Health and Safety performance so that all employees will be safe from injury and risks to health at all times. This includes ensuring that there is a responsible approach to drug and alcohol usage in the workplace both in-house and on the Host Employers worksite.</w:t>
      </w:r>
    </w:p>
    <w:p w:rsidR="00044013" w:rsidRPr="00044013" w:rsidRDefault="00044013" w:rsidP="00044013">
      <w:pPr>
        <w:pStyle w:val="BodyText"/>
        <w:rPr>
          <w:sz w:val="22"/>
          <w:szCs w:val="22"/>
        </w:rPr>
      </w:pPr>
    </w:p>
    <w:p w:rsidR="00044013" w:rsidRPr="00044013" w:rsidRDefault="0003496D" w:rsidP="00044013">
      <w:pPr>
        <w:pStyle w:val="BodyText"/>
        <w:rPr>
          <w:sz w:val="22"/>
          <w:szCs w:val="22"/>
        </w:rPr>
      </w:pPr>
      <w:r>
        <w:rPr>
          <w:sz w:val="22"/>
          <w:szCs w:val="22"/>
        </w:rPr>
        <w:t>Roubler</w:t>
      </w:r>
      <w:r w:rsidR="00044013" w:rsidRPr="00044013">
        <w:rPr>
          <w:sz w:val="22"/>
          <w:szCs w:val="22"/>
        </w:rPr>
        <w:t xml:space="preserve"> and its associated companies will display a copy of this policy, provide copies at commencement of employment to all employees and place such statements on any website it controls.</w:t>
      </w:r>
    </w:p>
    <w:p w:rsidR="00044013" w:rsidRPr="00044013" w:rsidRDefault="00044013" w:rsidP="00044013">
      <w:pPr>
        <w:pStyle w:val="BodyText"/>
        <w:rPr>
          <w:sz w:val="22"/>
          <w:szCs w:val="22"/>
        </w:rPr>
      </w:pPr>
    </w:p>
    <w:p w:rsidR="00044013" w:rsidRPr="00044013" w:rsidRDefault="00BC1AB1" w:rsidP="0003496D">
      <w:pPr>
        <w:pStyle w:val="Heading3"/>
      </w:pPr>
      <w:bookmarkStart w:id="0" w:name="_GoBack"/>
      <w:r w:rsidRPr="00044013">
        <w:t>POLICY</w:t>
      </w:r>
    </w:p>
    <w:bookmarkEnd w:id="0"/>
    <w:p w:rsidR="00044013" w:rsidRPr="00044013" w:rsidRDefault="00044013" w:rsidP="00044013">
      <w:pPr>
        <w:pStyle w:val="BodyText"/>
        <w:rPr>
          <w:sz w:val="22"/>
          <w:szCs w:val="22"/>
        </w:rPr>
      </w:pPr>
    </w:p>
    <w:p w:rsidR="00044013" w:rsidRPr="00044013" w:rsidRDefault="00044013" w:rsidP="00044013">
      <w:pPr>
        <w:pStyle w:val="BodyText"/>
        <w:rPr>
          <w:sz w:val="22"/>
          <w:szCs w:val="22"/>
        </w:rPr>
      </w:pPr>
      <w:r w:rsidRPr="00044013">
        <w:rPr>
          <w:sz w:val="22"/>
          <w:szCs w:val="22"/>
        </w:rPr>
        <w:t xml:space="preserve">No person shall attend work under the influence of any drug or alcohol. The accepted blood alcohol level on any of </w:t>
      </w:r>
      <w:r w:rsidR="00627AD7">
        <w:rPr>
          <w:sz w:val="22"/>
          <w:szCs w:val="22"/>
        </w:rPr>
        <w:t>Roubler</w:t>
      </w:r>
      <w:r w:rsidRPr="00044013">
        <w:rPr>
          <w:sz w:val="22"/>
          <w:szCs w:val="22"/>
        </w:rPr>
        <w:t xml:space="preserve"> work sites is 0.00</w:t>
      </w:r>
    </w:p>
    <w:p w:rsidR="00044013" w:rsidRPr="00044013" w:rsidRDefault="00044013" w:rsidP="00044013">
      <w:pPr>
        <w:pStyle w:val="BodyText"/>
        <w:rPr>
          <w:sz w:val="22"/>
          <w:szCs w:val="22"/>
        </w:rPr>
      </w:pPr>
    </w:p>
    <w:p w:rsidR="00044013" w:rsidRPr="00044013" w:rsidRDefault="00044013" w:rsidP="00044013">
      <w:pPr>
        <w:pStyle w:val="BodyText"/>
        <w:rPr>
          <w:sz w:val="22"/>
          <w:szCs w:val="22"/>
        </w:rPr>
      </w:pPr>
      <w:r w:rsidRPr="00044013">
        <w:rPr>
          <w:sz w:val="22"/>
          <w:szCs w:val="22"/>
        </w:rPr>
        <w:t xml:space="preserve">We require all clients engaging our personnel to provide a safe work environment and comply with our policies. </w:t>
      </w:r>
    </w:p>
    <w:p w:rsidR="00044013" w:rsidRPr="00044013" w:rsidRDefault="00044013" w:rsidP="00044013">
      <w:pPr>
        <w:pStyle w:val="BodyText"/>
        <w:rPr>
          <w:sz w:val="22"/>
          <w:szCs w:val="22"/>
        </w:rPr>
      </w:pPr>
    </w:p>
    <w:p w:rsidR="00044013" w:rsidRPr="00044013" w:rsidRDefault="00044013" w:rsidP="00044013">
      <w:pPr>
        <w:pStyle w:val="BodyText"/>
        <w:rPr>
          <w:sz w:val="22"/>
          <w:szCs w:val="22"/>
        </w:rPr>
      </w:pPr>
      <w:r w:rsidRPr="00044013">
        <w:rPr>
          <w:sz w:val="22"/>
          <w:szCs w:val="22"/>
        </w:rPr>
        <w:t>Our personnel will comply with Policies, Procedures, and Rules of the site at which they are employed.</w:t>
      </w:r>
    </w:p>
    <w:p w:rsidR="00044013" w:rsidRPr="00044013" w:rsidRDefault="00044013" w:rsidP="00044013">
      <w:pPr>
        <w:pStyle w:val="BodyText"/>
        <w:rPr>
          <w:sz w:val="22"/>
          <w:szCs w:val="22"/>
        </w:rPr>
      </w:pPr>
    </w:p>
    <w:p w:rsidR="00044013" w:rsidRPr="00044013" w:rsidRDefault="00044013" w:rsidP="00044013">
      <w:pPr>
        <w:pStyle w:val="BodyText"/>
        <w:rPr>
          <w:sz w:val="22"/>
          <w:szCs w:val="22"/>
        </w:rPr>
      </w:pPr>
      <w:r w:rsidRPr="00044013">
        <w:rPr>
          <w:sz w:val="22"/>
          <w:szCs w:val="22"/>
        </w:rPr>
        <w:t>We will treat all documentation as confidential.</w:t>
      </w:r>
    </w:p>
    <w:p w:rsidR="00044013" w:rsidRPr="00044013" w:rsidRDefault="00044013" w:rsidP="00044013">
      <w:pPr>
        <w:pStyle w:val="BodyText"/>
        <w:rPr>
          <w:sz w:val="22"/>
          <w:szCs w:val="22"/>
        </w:rPr>
      </w:pPr>
    </w:p>
    <w:p w:rsidR="00044013" w:rsidRPr="00044013" w:rsidRDefault="00044013" w:rsidP="00044013">
      <w:pPr>
        <w:pStyle w:val="BodyText"/>
        <w:rPr>
          <w:sz w:val="22"/>
          <w:szCs w:val="22"/>
        </w:rPr>
      </w:pPr>
      <w:r w:rsidRPr="00044013">
        <w:rPr>
          <w:sz w:val="22"/>
          <w:szCs w:val="22"/>
        </w:rPr>
        <w:t>Should any personnel be deemed “unfit for work” the matter will be dealt with in accordance with the relevant drug and alcohol procedure.</w:t>
      </w:r>
    </w:p>
    <w:p w:rsidR="00044013" w:rsidRPr="00044013" w:rsidRDefault="00044013" w:rsidP="00044013">
      <w:pPr>
        <w:pStyle w:val="BodyText"/>
        <w:rPr>
          <w:sz w:val="22"/>
          <w:szCs w:val="22"/>
        </w:rPr>
      </w:pPr>
    </w:p>
    <w:p w:rsidR="00044013" w:rsidRPr="00044013" w:rsidRDefault="00044013" w:rsidP="00044013">
      <w:pPr>
        <w:pStyle w:val="BodyText"/>
        <w:rPr>
          <w:sz w:val="22"/>
          <w:szCs w:val="22"/>
        </w:rPr>
      </w:pPr>
      <w:r w:rsidRPr="00044013">
        <w:rPr>
          <w:sz w:val="22"/>
          <w:szCs w:val="22"/>
        </w:rPr>
        <w:t>Attendance or performance of work under the influence of drugs or alcohol may be grounds for summary dismissal.</w:t>
      </w:r>
    </w:p>
    <w:p w:rsidR="00BF0201" w:rsidRPr="00044013" w:rsidRDefault="00BF0201" w:rsidP="00044013">
      <w:pPr>
        <w:pStyle w:val="BodyText"/>
        <w:rPr>
          <w:sz w:val="22"/>
          <w:szCs w:val="22"/>
        </w:rPr>
      </w:pPr>
    </w:p>
    <w:sectPr w:rsidR="00BF0201" w:rsidRPr="00044013" w:rsidSect="005A7A92">
      <w:headerReference w:type="even" r:id="rId9"/>
      <w:headerReference w:type="default" r:id="rId10"/>
      <w:footerReference w:type="even" r:id="rId11"/>
      <w:footerReference w:type="default" r:id="rId12"/>
      <w:headerReference w:type="first" r:id="rId13"/>
      <w:footerReference w:type="first" r:id="rId14"/>
      <w:type w:val="continuous"/>
      <w:pgSz w:w="12240" w:h="15840"/>
      <w:pgMar w:top="851" w:right="1440" w:bottom="1440" w:left="1440" w:header="720" w:footer="7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B6B" w:rsidRDefault="00AC3B6B" w:rsidP="00634BCE">
      <w:r>
        <w:separator/>
      </w:r>
    </w:p>
  </w:endnote>
  <w:endnote w:type="continuationSeparator" w:id="0">
    <w:p w:rsidR="00AC3B6B" w:rsidRDefault="00AC3B6B" w:rsidP="0063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gnika">
    <w:panose1 w:val="02010003020600000004"/>
    <w:charset w:val="00"/>
    <w:family w:val="auto"/>
    <w:pitch w:val="variable"/>
    <w:sig w:usb0="A00000AF" w:usb1="00000003" w:usb2="00000000" w:usb3="00000000" w:csb0="00000093"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281" w:rsidRDefault="002D02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243" w:rsidRDefault="00F41243" w:rsidP="00F41243">
    <w:pPr>
      <w:pStyle w:val="BodyText"/>
      <w:tabs>
        <w:tab w:val="left" w:pos="8931"/>
      </w:tabs>
      <w:ind w:firstLine="720"/>
      <w:rPr>
        <w:rFonts w:cs="Open Sans"/>
        <w:sz w:val="16"/>
        <w:szCs w:val="16"/>
      </w:rPr>
    </w:pPr>
    <w:r w:rsidRPr="00D57F47">
      <w:rPr>
        <w:rFonts w:ascii="Arial" w:hAnsi="Arial" w:cs="Arial"/>
        <w:b/>
        <w:noProof/>
        <w:color w:val="000000"/>
        <w:sz w:val="20"/>
        <w:szCs w:val="20"/>
        <w:lang w:val="en-AU" w:eastAsia="en-AU"/>
      </w:rPr>
      <w:drawing>
        <wp:anchor distT="0" distB="0" distL="114300" distR="114300" simplePos="0" relativeHeight="251664384" behindDoc="0" locked="0" layoutInCell="1" allowOverlap="1" wp14:anchorId="15248FC1" wp14:editId="36AB9DFB">
          <wp:simplePos x="0" y="0"/>
          <wp:positionH relativeFrom="margin">
            <wp:posOffset>-276225</wp:posOffset>
          </wp:positionH>
          <wp:positionV relativeFrom="paragraph">
            <wp:posOffset>110490</wp:posOffset>
          </wp:positionV>
          <wp:extent cx="1381125" cy="354330"/>
          <wp:effectExtent l="0" t="0" r="9525" b="7620"/>
          <wp:wrapThrough wrapText="bothSides">
            <wp:wrapPolygon edited="0">
              <wp:start x="9236" y="0"/>
              <wp:lineTo x="0" y="4645"/>
              <wp:lineTo x="0" y="20903"/>
              <wp:lineTo x="21451" y="20903"/>
              <wp:lineTo x="21451" y="5806"/>
              <wp:lineTo x="14599" y="0"/>
              <wp:lineTo x="9236" y="0"/>
            </wp:wrapPolygon>
          </wp:wrapThrough>
          <wp:docPr id="12" name="Picture 12" descr="C:\Users\Jennah\Dropbox\Roubler Assets\Logo\png\logo_green_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ah\Dropbox\Roubler Assets\Logo\png\logo_green_fu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354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4BCE">
      <w:rPr>
        <w:rFonts w:ascii="Signika" w:hAnsi="Signika"/>
        <w:b/>
        <w:noProof/>
        <w:lang w:val="en-AU" w:eastAsia="en-AU"/>
      </w:rPr>
      <mc:AlternateContent>
        <mc:Choice Requires="wps">
          <w:drawing>
            <wp:anchor distT="0" distB="0" distL="0" distR="0" simplePos="0" relativeHeight="251662336" behindDoc="0" locked="0" layoutInCell="1" allowOverlap="1" wp14:anchorId="1E55836E" wp14:editId="519FE023">
              <wp:simplePos x="0" y="0"/>
              <wp:positionH relativeFrom="margin">
                <wp:align>center</wp:align>
              </wp:positionH>
              <wp:positionV relativeFrom="paragraph">
                <wp:posOffset>-123825</wp:posOffset>
              </wp:positionV>
              <wp:extent cx="6791325" cy="19050"/>
              <wp:effectExtent l="0" t="0" r="28575" b="19050"/>
              <wp:wrapTopAndBottom/>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19050"/>
                      </a:xfrm>
                      <a:prstGeom prst="line">
                        <a:avLst/>
                      </a:prstGeom>
                      <a:noFill/>
                      <a:ln w="6350">
                        <a:solidFill>
                          <a:srgbClr val="B4B2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8A17F" id="Line 8" o:spid="_x0000_s1026" style="position:absolute;z-index:25166233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from="0,-9.75pt" to="534.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" strokecolor="#b4b2b2" strokeweight=".5pt">
              <w10:wrap type="topAndBottom" anchorx="margin"/>
            </v:line>
          </w:pict>
        </mc:Fallback>
      </mc:AlternateContent>
    </w:r>
  </w:p>
  <w:p w:rsidR="00F41243" w:rsidRDefault="00F41243" w:rsidP="00F41243">
    <w:pPr>
      <w:pStyle w:val="BodyText"/>
      <w:tabs>
        <w:tab w:val="left" w:pos="8931"/>
      </w:tabs>
      <w:ind w:firstLine="720"/>
      <w:rPr>
        <w:rFonts w:cs="Open Sans"/>
        <w:sz w:val="16"/>
        <w:szCs w:val="16"/>
      </w:rPr>
    </w:pPr>
  </w:p>
  <w:p w:rsidR="002D0281" w:rsidRDefault="002D0281" w:rsidP="002D0281">
    <w:pPr>
      <w:pStyle w:val="BodyText"/>
      <w:ind w:left="7920"/>
      <w:rPr>
        <w:rFonts w:cs="Open Sans"/>
        <w:sz w:val="16"/>
        <w:szCs w:val="16"/>
      </w:rPr>
    </w:pPr>
    <w:r>
      <w:rPr>
        <w:rFonts w:cs="Open Sans"/>
        <w:sz w:val="16"/>
        <w:szCs w:val="16"/>
      </w:rPr>
      <w:t>r</w:t>
    </w:r>
    <w:r w:rsidRPr="00634BCE">
      <w:rPr>
        <w:rFonts w:cs="Open Sans"/>
        <w:sz w:val="16"/>
        <w:szCs w:val="16"/>
      </w:rPr>
      <w:t>oubler.com/HR</w:t>
    </w:r>
  </w:p>
  <w:p w:rsidR="00634BCE" w:rsidRPr="00F41243" w:rsidRDefault="00634BCE" w:rsidP="00F41243">
    <w:pPr>
      <w:pStyle w:val="BodyText"/>
      <w:tabs>
        <w:tab w:val="left" w:pos="8931"/>
      </w:tabs>
      <w:rPr>
        <w:rFonts w:cs="Open Sans"/>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281" w:rsidRDefault="002D0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B6B" w:rsidRDefault="00AC3B6B" w:rsidP="00634BCE">
      <w:r>
        <w:separator/>
      </w:r>
    </w:p>
  </w:footnote>
  <w:footnote w:type="continuationSeparator" w:id="0">
    <w:p w:rsidR="00AC3B6B" w:rsidRDefault="00AC3B6B" w:rsidP="00634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281" w:rsidRDefault="002D02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BCE" w:rsidRDefault="00634BCE">
    <w:pPr>
      <w:pStyle w:val="Header"/>
    </w:pPr>
  </w:p>
  <w:p w:rsidR="00634BCE" w:rsidRDefault="00634B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281" w:rsidRDefault="002D0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7057"/>
    <w:multiLevelType w:val="hybridMultilevel"/>
    <w:tmpl w:val="09E6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76014"/>
    <w:multiLevelType w:val="hybridMultilevel"/>
    <w:tmpl w:val="F454F38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B77CD7"/>
    <w:multiLevelType w:val="hybridMultilevel"/>
    <w:tmpl w:val="2A36B5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A2222D9"/>
    <w:multiLevelType w:val="hybridMultilevel"/>
    <w:tmpl w:val="10A6F8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5C3435"/>
    <w:multiLevelType w:val="hybridMultilevel"/>
    <w:tmpl w:val="34F2B3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3186B32"/>
    <w:multiLevelType w:val="hybridMultilevel"/>
    <w:tmpl w:val="30BE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D151D"/>
    <w:multiLevelType w:val="hybridMultilevel"/>
    <w:tmpl w:val="6E9CF0AC"/>
    <w:lvl w:ilvl="0" w:tplc="76F032A8">
      <w:start w:val="1"/>
      <w:numFmt w:val="bullet"/>
      <w:lvlText w:val="•"/>
      <w:lvlJc w:val="left"/>
      <w:pPr>
        <w:ind w:left="241" w:hanging="125"/>
      </w:pPr>
      <w:rPr>
        <w:rFonts w:ascii="Calibri" w:eastAsia="Calibri" w:hAnsi="Calibri" w:cs="Calibri" w:hint="default"/>
        <w:color w:val="666767"/>
        <w:w w:val="56"/>
        <w:sz w:val="26"/>
        <w:szCs w:val="26"/>
      </w:rPr>
    </w:lvl>
    <w:lvl w:ilvl="1" w:tplc="AE208A98">
      <w:start w:val="1"/>
      <w:numFmt w:val="bullet"/>
      <w:lvlText w:val="•"/>
      <w:lvlJc w:val="left"/>
      <w:pPr>
        <w:ind w:left="1288" w:hanging="125"/>
      </w:pPr>
      <w:rPr>
        <w:rFonts w:hint="default"/>
      </w:rPr>
    </w:lvl>
    <w:lvl w:ilvl="2" w:tplc="6BB09C5C">
      <w:start w:val="1"/>
      <w:numFmt w:val="bullet"/>
      <w:lvlText w:val="•"/>
      <w:lvlJc w:val="left"/>
      <w:pPr>
        <w:ind w:left="2336" w:hanging="125"/>
      </w:pPr>
      <w:rPr>
        <w:rFonts w:hint="default"/>
      </w:rPr>
    </w:lvl>
    <w:lvl w:ilvl="3" w:tplc="F828E290">
      <w:start w:val="1"/>
      <w:numFmt w:val="bullet"/>
      <w:lvlText w:val="•"/>
      <w:lvlJc w:val="left"/>
      <w:pPr>
        <w:ind w:left="3384" w:hanging="125"/>
      </w:pPr>
      <w:rPr>
        <w:rFonts w:hint="default"/>
      </w:rPr>
    </w:lvl>
    <w:lvl w:ilvl="4" w:tplc="5D644D2C">
      <w:start w:val="1"/>
      <w:numFmt w:val="bullet"/>
      <w:lvlText w:val="•"/>
      <w:lvlJc w:val="left"/>
      <w:pPr>
        <w:ind w:left="4432" w:hanging="125"/>
      </w:pPr>
      <w:rPr>
        <w:rFonts w:hint="default"/>
      </w:rPr>
    </w:lvl>
    <w:lvl w:ilvl="5" w:tplc="12CA3146">
      <w:start w:val="1"/>
      <w:numFmt w:val="bullet"/>
      <w:lvlText w:val="•"/>
      <w:lvlJc w:val="left"/>
      <w:pPr>
        <w:ind w:left="5480" w:hanging="125"/>
      </w:pPr>
      <w:rPr>
        <w:rFonts w:hint="default"/>
      </w:rPr>
    </w:lvl>
    <w:lvl w:ilvl="6" w:tplc="D58A91B2">
      <w:start w:val="1"/>
      <w:numFmt w:val="bullet"/>
      <w:lvlText w:val="•"/>
      <w:lvlJc w:val="left"/>
      <w:pPr>
        <w:ind w:left="6528" w:hanging="125"/>
      </w:pPr>
      <w:rPr>
        <w:rFonts w:hint="default"/>
      </w:rPr>
    </w:lvl>
    <w:lvl w:ilvl="7" w:tplc="FFFA9E60">
      <w:start w:val="1"/>
      <w:numFmt w:val="bullet"/>
      <w:lvlText w:val="•"/>
      <w:lvlJc w:val="left"/>
      <w:pPr>
        <w:ind w:left="7576" w:hanging="125"/>
      </w:pPr>
      <w:rPr>
        <w:rFonts w:hint="default"/>
      </w:rPr>
    </w:lvl>
    <w:lvl w:ilvl="8" w:tplc="5574A714">
      <w:start w:val="1"/>
      <w:numFmt w:val="bullet"/>
      <w:lvlText w:val="•"/>
      <w:lvlJc w:val="left"/>
      <w:pPr>
        <w:ind w:left="8624" w:hanging="125"/>
      </w:pPr>
      <w:rPr>
        <w:rFonts w:hint="default"/>
      </w:rPr>
    </w:lvl>
  </w:abstractNum>
  <w:abstractNum w:abstractNumId="7" w15:restartNumberingAfterBreak="0">
    <w:nsid w:val="4E7A55B0"/>
    <w:multiLevelType w:val="hybridMultilevel"/>
    <w:tmpl w:val="595C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12694"/>
    <w:multiLevelType w:val="hybridMultilevel"/>
    <w:tmpl w:val="5120C7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FB65F39"/>
    <w:multiLevelType w:val="hybridMultilevel"/>
    <w:tmpl w:val="89D8AB7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39036A9"/>
    <w:multiLevelType w:val="hybridMultilevel"/>
    <w:tmpl w:val="34A040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C230D77"/>
    <w:multiLevelType w:val="hybridMultilevel"/>
    <w:tmpl w:val="9822DD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F605C6"/>
    <w:multiLevelType w:val="hybridMultilevel"/>
    <w:tmpl w:val="6E8415A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5"/>
  </w:num>
  <w:num w:numId="5">
    <w:abstractNumId w:val="8"/>
  </w:num>
  <w:num w:numId="6">
    <w:abstractNumId w:val="2"/>
  </w:num>
  <w:num w:numId="7">
    <w:abstractNumId w:val="4"/>
  </w:num>
  <w:num w:numId="8">
    <w:abstractNumId w:val="9"/>
  </w:num>
  <w:num w:numId="9">
    <w:abstractNumId w:val="10"/>
  </w:num>
  <w:num w:numId="10">
    <w:abstractNumId w:val="3"/>
  </w:num>
  <w:num w:numId="11">
    <w:abstractNumId w:val="1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BE"/>
    <w:rsid w:val="0003496D"/>
    <w:rsid w:val="00044013"/>
    <w:rsid w:val="000809CB"/>
    <w:rsid w:val="0009187D"/>
    <w:rsid w:val="000A634C"/>
    <w:rsid w:val="000C07CC"/>
    <w:rsid w:val="000D29FE"/>
    <w:rsid w:val="000F2F78"/>
    <w:rsid w:val="00122CBF"/>
    <w:rsid w:val="00175E99"/>
    <w:rsid w:val="002004D2"/>
    <w:rsid w:val="002150C9"/>
    <w:rsid w:val="002D0281"/>
    <w:rsid w:val="003062BE"/>
    <w:rsid w:val="00312F65"/>
    <w:rsid w:val="00325D58"/>
    <w:rsid w:val="0033161C"/>
    <w:rsid w:val="00374ACE"/>
    <w:rsid w:val="003B093D"/>
    <w:rsid w:val="003B2F1C"/>
    <w:rsid w:val="003D5B9B"/>
    <w:rsid w:val="003F2263"/>
    <w:rsid w:val="005A7A92"/>
    <w:rsid w:val="00627AD7"/>
    <w:rsid w:val="00634BCE"/>
    <w:rsid w:val="006473D9"/>
    <w:rsid w:val="00653433"/>
    <w:rsid w:val="006931E6"/>
    <w:rsid w:val="006B7B91"/>
    <w:rsid w:val="0072327A"/>
    <w:rsid w:val="007E3CF0"/>
    <w:rsid w:val="007F02BA"/>
    <w:rsid w:val="00837A45"/>
    <w:rsid w:val="00845DEB"/>
    <w:rsid w:val="008D427B"/>
    <w:rsid w:val="008D52D1"/>
    <w:rsid w:val="008E43A0"/>
    <w:rsid w:val="00905BC6"/>
    <w:rsid w:val="00985409"/>
    <w:rsid w:val="00996AAD"/>
    <w:rsid w:val="009A6DD9"/>
    <w:rsid w:val="009B5EF5"/>
    <w:rsid w:val="009D3C1A"/>
    <w:rsid w:val="009F42A2"/>
    <w:rsid w:val="00A05BB4"/>
    <w:rsid w:val="00A24D16"/>
    <w:rsid w:val="00A3511F"/>
    <w:rsid w:val="00A447FB"/>
    <w:rsid w:val="00A55887"/>
    <w:rsid w:val="00A84866"/>
    <w:rsid w:val="00A979F5"/>
    <w:rsid w:val="00AC02E9"/>
    <w:rsid w:val="00AC3B6B"/>
    <w:rsid w:val="00B06AE2"/>
    <w:rsid w:val="00B22A79"/>
    <w:rsid w:val="00B47993"/>
    <w:rsid w:val="00B7191E"/>
    <w:rsid w:val="00B854D8"/>
    <w:rsid w:val="00BC1AB1"/>
    <w:rsid w:val="00BF0201"/>
    <w:rsid w:val="00C16FF9"/>
    <w:rsid w:val="00C52F85"/>
    <w:rsid w:val="00C75F65"/>
    <w:rsid w:val="00C90CAA"/>
    <w:rsid w:val="00D442F7"/>
    <w:rsid w:val="00D977EA"/>
    <w:rsid w:val="00DB5C4D"/>
    <w:rsid w:val="00DC7B82"/>
    <w:rsid w:val="00E16735"/>
    <w:rsid w:val="00EC2CBD"/>
    <w:rsid w:val="00F412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755390-9AFF-4D1E-BFD5-44677922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B854D8"/>
    <w:rPr>
      <w:rFonts w:ascii="Calibri" w:eastAsia="Calibri" w:hAnsi="Calibri" w:cs="Calibri"/>
      <w:color w:val="666666"/>
    </w:rPr>
  </w:style>
  <w:style w:type="paragraph" w:styleId="Heading1">
    <w:name w:val="heading 1"/>
    <w:basedOn w:val="Normal"/>
    <w:next w:val="Normal"/>
    <w:link w:val="Heading1Char"/>
    <w:uiPriority w:val="9"/>
    <w:qFormat/>
    <w:rsid w:val="003B093D"/>
    <w:pPr>
      <w:spacing w:line="360" w:lineRule="auto"/>
      <w:outlineLvl w:val="0"/>
    </w:pPr>
    <w:rPr>
      <w:rFonts w:ascii="Signika" w:hAnsi="Signika" w:cs="Times New Roman"/>
      <w:b/>
      <w:bCs/>
      <w:color w:val="009E5D"/>
      <w:sz w:val="28"/>
      <w:szCs w:val="24"/>
    </w:rPr>
  </w:style>
  <w:style w:type="paragraph" w:styleId="Heading2">
    <w:name w:val="heading 2"/>
    <w:basedOn w:val="Normal"/>
    <w:next w:val="Normal"/>
    <w:link w:val="Heading2Char"/>
    <w:uiPriority w:val="9"/>
    <w:unhideWhenUsed/>
    <w:qFormat/>
    <w:rsid w:val="00BF0201"/>
    <w:pPr>
      <w:keepNext/>
      <w:keepLines/>
      <w:spacing w:before="40"/>
      <w:outlineLvl w:val="1"/>
    </w:pPr>
    <w:rPr>
      <w:rFonts w:ascii="Open Sans" w:eastAsiaTheme="majorEastAsia" w:hAnsi="Open Sans" w:cstheme="majorBidi"/>
      <w:i/>
      <w:color w:val="F79646" w:themeColor="accent6"/>
      <w:sz w:val="26"/>
      <w:szCs w:val="26"/>
    </w:rPr>
  </w:style>
  <w:style w:type="paragraph" w:styleId="Heading3">
    <w:name w:val="heading 3"/>
    <w:basedOn w:val="Normal"/>
    <w:next w:val="Normal"/>
    <w:link w:val="Heading3Char"/>
    <w:uiPriority w:val="9"/>
    <w:unhideWhenUsed/>
    <w:qFormat/>
    <w:rsid w:val="003B093D"/>
    <w:pPr>
      <w:keepNext/>
      <w:keepLines/>
      <w:spacing w:before="40"/>
      <w:outlineLvl w:val="2"/>
    </w:pPr>
    <w:rPr>
      <w:rFonts w:ascii="Signika" w:eastAsiaTheme="majorEastAsia" w:hAnsi="Signika" w:cstheme="majorBidi"/>
      <w:b/>
      <w:color w:val="01C675"/>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E43A0"/>
    <w:pPr>
      <w:jc w:val="both"/>
    </w:pPr>
    <w:rPr>
      <w:rFonts w:ascii="Open Sans" w:hAnsi="Open Sans"/>
      <w:sz w:val="26"/>
      <w:szCs w:val="2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4BCE"/>
    <w:pPr>
      <w:tabs>
        <w:tab w:val="center" w:pos="4513"/>
        <w:tab w:val="right" w:pos="9026"/>
      </w:tabs>
    </w:pPr>
  </w:style>
  <w:style w:type="character" w:customStyle="1" w:styleId="HeaderChar">
    <w:name w:val="Header Char"/>
    <w:basedOn w:val="DefaultParagraphFont"/>
    <w:link w:val="Header"/>
    <w:uiPriority w:val="99"/>
    <w:rsid w:val="00634BCE"/>
    <w:rPr>
      <w:rFonts w:ascii="Calibri" w:eastAsia="Calibri" w:hAnsi="Calibri" w:cs="Calibri"/>
    </w:rPr>
  </w:style>
  <w:style w:type="paragraph" w:styleId="Footer">
    <w:name w:val="footer"/>
    <w:basedOn w:val="Normal"/>
    <w:link w:val="FooterChar"/>
    <w:uiPriority w:val="99"/>
    <w:unhideWhenUsed/>
    <w:rsid w:val="00634BCE"/>
    <w:pPr>
      <w:tabs>
        <w:tab w:val="center" w:pos="4513"/>
        <w:tab w:val="right" w:pos="9026"/>
      </w:tabs>
    </w:pPr>
  </w:style>
  <w:style w:type="character" w:customStyle="1" w:styleId="FooterChar">
    <w:name w:val="Footer Char"/>
    <w:basedOn w:val="DefaultParagraphFont"/>
    <w:link w:val="Footer"/>
    <w:uiPriority w:val="99"/>
    <w:rsid w:val="00634BCE"/>
    <w:rPr>
      <w:rFonts w:ascii="Calibri" w:eastAsia="Calibri" w:hAnsi="Calibri" w:cs="Calibri"/>
    </w:rPr>
  </w:style>
  <w:style w:type="character" w:customStyle="1" w:styleId="BodyTextChar">
    <w:name w:val="Body Text Char"/>
    <w:basedOn w:val="DefaultParagraphFont"/>
    <w:link w:val="BodyText"/>
    <w:uiPriority w:val="1"/>
    <w:rsid w:val="008E43A0"/>
    <w:rPr>
      <w:rFonts w:ascii="Open Sans" w:eastAsia="Calibri" w:hAnsi="Open Sans" w:cs="Calibri"/>
      <w:color w:val="666666"/>
      <w:sz w:val="26"/>
      <w:szCs w:val="26"/>
    </w:rPr>
  </w:style>
  <w:style w:type="table" w:styleId="TableGrid">
    <w:name w:val="Table Grid"/>
    <w:basedOn w:val="TableNormal"/>
    <w:uiPriority w:val="59"/>
    <w:rsid w:val="00080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3">
    <w:name w:val="List Table 4 Accent 3"/>
    <w:basedOn w:val="TableNormal"/>
    <w:uiPriority w:val="49"/>
    <w:rsid w:val="00F4124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shd w:val="clear" w:color="auto" w:fill="2FB77C"/>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itle">
    <w:name w:val="Title"/>
    <w:basedOn w:val="Normal"/>
    <w:next w:val="Normal"/>
    <w:link w:val="TitleChar"/>
    <w:uiPriority w:val="10"/>
    <w:qFormat/>
    <w:rsid w:val="00837A45"/>
    <w:pPr>
      <w:contextualSpacing/>
      <w:jc w:val="center"/>
    </w:pPr>
    <w:rPr>
      <w:rFonts w:ascii="Open Sans" w:eastAsiaTheme="majorEastAsia" w:hAnsi="Open Sans" w:cstheme="majorBidi"/>
      <w:spacing w:val="-10"/>
      <w:kern w:val="28"/>
      <w:sz w:val="56"/>
      <w:szCs w:val="56"/>
    </w:rPr>
  </w:style>
  <w:style w:type="character" w:customStyle="1" w:styleId="TitleChar">
    <w:name w:val="Title Char"/>
    <w:basedOn w:val="DefaultParagraphFont"/>
    <w:link w:val="Title"/>
    <w:uiPriority w:val="10"/>
    <w:rsid w:val="00837A45"/>
    <w:rPr>
      <w:rFonts w:ascii="Open Sans" w:eastAsiaTheme="majorEastAsia" w:hAnsi="Open Sans" w:cstheme="majorBidi"/>
      <w:color w:val="666666"/>
      <w:spacing w:val="-10"/>
      <w:kern w:val="28"/>
      <w:sz w:val="56"/>
      <w:szCs w:val="56"/>
    </w:rPr>
  </w:style>
  <w:style w:type="character" w:customStyle="1" w:styleId="Heading1Char">
    <w:name w:val="Heading 1 Char"/>
    <w:basedOn w:val="DefaultParagraphFont"/>
    <w:link w:val="Heading1"/>
    <w:uiPriority w:val="9"/>
    <w:rsid w:val="003B093D"/>
    <w:rPr>
      <w:rFonts w:ascii="Signika" w:eastAsia="Calibri" w:hAnsi="Signika" w:cs="Times New Roman"/>
      <w:b/>
      <w:bCs/>
      <w:color w:val="009E5D"/>
      <w:sz w:val="28"/>
      <w:szCs w:val="24"/>
    </w:rPr>
  </w:style>
  <w:style w:type="character" w:customStyle="1" w:styleId="Heading2Char">
    <w:name w:val="Heading 2 Char"/>
    <w:basedOn w:val="DefaultParagraphFont"/>
    <w:link w:val="Heading2"/>
    <w:uiPriority w:val="9"/>
    <w:rsid w:val="00BF0201"/>
    <w:rPr>
      <w:rFonts w:ascii="Open Sans" w:eastAsiaTheme="majorEastAsia" w:hAnsi="Open Sans" w:cstheme="majorBidi"/>
      <w:i/>
      <w:color w:val="F79646" w:themeColor="accent6"/>
      <w:sz w:val="26"/>
      <w:szCs w:val="26"/>
    </w:rPr>
  </w:style>
  <w:style w:type="character" w:customStyle="1" w:styleId="Heading3Char">
    <w:name w:val="Heading 3 Char"/>
    <w:basedOn w:val="DefaultParagraphFont"/>
    <w:link w:val="Heading3"/>
    <w:uiPriority w:val="9"/>
    <w:rsid w:val="003B093D"/>
    <w:rPr>
      <w:rFonts w:ascii="Signika" w:eastAsiaTheme="majorEastAsia" w:hAnsi="Signika" w:cstheme="majorBidi"/>
      <w:b/>
      <w:color w:val="01C675"/>
      <w:sz w:val="28"/>
      <w:szCs w:val="24"/>
    </w:rPr>
  </w:style>
  <w:style w:type="paragraph" w:customStyle="1" w:styleId="Default">
    <w:name w:val="Default"/>
    <w:rsid w:val="00D977EA"/>
    <w:pPr>
      <w:widowControl/>
      <w:autoSpaceDE w:val="0"/>
      <w:autoSpaceDN w:val="0"/>
      <w:adjustRightInd w:val="0"/>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82AB7-091D-4E66-B9A2-B11A76CE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roubler.com.au/HR</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roubler.com.au/HR</dc:title>
  <dc:creator>Jennah</dc:creator>
  <cp:lastModifiedBy>Jennah</cp:lastModifiedBy>
  <cp:revision>5</cp:revision>
  <dcterms:created xsi:type="dcterms:W3CDTF">2016-07-28T23:04:00Z</dcterms:created>
  <dcterms:modified xsi:type="dcterms:W3CDTF">2016-07-28T23:54:00Z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2015-05-19T00:00:00Z</vt:filetime>
  </property>
  <property fmtid="{D5CDD505-2E9C-101B-9397-08002B2CF9AE}" pid="3" name="Creator">
    <vt:lpwstr>Adobe InDesign CC 2014 (Macintosh)</vt:lpwstr>
  </property>
  <property fmtid="{D5CDD505-2E9C-101B-9397-08002B2CF9AE}" pid="4" name="LastSaved">
    <vt:filetime>2016-07-08T00:00:00Z</vt:filetime>
  </property>
</Properties>
</file>